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12CD13D" w:rsidR="00B8350A" w:rsidRDefault="001E4D88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F63D0C6" wp14:editId="434D1DF0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336E9AC" w:rsidR="00B8350A" w:rsidRPr="003D0FBC" w:rsidRDefault="004A3960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LARINGECTOMIA PARCIAL OU TOTAL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52C33390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4A3960">
        <w:rPr>
          <w:sz w:val="24"/>
          <w:szCs w:val="24"/>
        </w:rPr>
        <w:t xml:space="preserve"> designado </w:t>
      </w:r>
      <w:r w:rsidR="004A3960">
        <w:rPr>
          <w:b/>
          <w:sz w:val="24"/>
          <w:szCs w:val="24"/>
        </w:rPr>
        <w:t>“LARINGECTOMIA PARCIAL OU TOTAL”</w:t>
      </w:r>
      <w:r w:rsidR="004A3960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4B7D3E2D" w:rsidR="00B8350A" w:rsidRPr="004A3960" w:rsidRDefault="00B8350A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>
        <w:t xml:space="preserve"> </w:t>
      </w:r>
      <w:r w:rsidR="004A3960" w:rsidRPr="004A3960">
        <w:rPr>
          <w:sz w:val="24"/>
          <w:szCs w:val="24"/>
        </w:rPr>
        <w:t>C</w:t>
      </w:r>
      <w:r w:rsidR="004A3960" w:rsidRPr="004A3960">
        <w:rPr>
          <w:rFonts w:cstheme="minorHAnsi"/>
          <w:color w:val="000000"/>
          <w:sz w:val="24"/>
          <w:szCs w:val="24"/>
          <w:lang w:eastAsia="pt-BR"/>
        </w:rPr>
        <w:t>onsiste na retirada parcial (chamada LARINGECTOMIA PARCIAL) ou total (chamada LARINGECTOMIA TOTAL) da laringe.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1494D1AA" w14:textId="77777777" w:rsidR="000F7540" w:rsidRDefault="000F7540" w:rsidP="000F7540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4AA821B8" w14:textId="77777777" w:rsidR="004A3960" w:rsidRDefault="004A3960" w:rsidP="004A3960">
      <w:pPr>
        <w:spacing w:after="0"/>
        <w:ind w:left="-851" w:right="-285"/>
        <w:jc w:val="both"/>
      </w:pPr>
      <w:r w:rsidRPr="004A3960">
        <w:rPr>
          <w:rFonts w:cstheme="minorHAnsi"/>
          <w:color w:val="000000"/>
          <w:sz w:val="24"/>
          <w:szCs w:val="24"/>
          <w:lang w:eastAsia="pt-BR"/>
        </w:rPr>
        <w:t>Hemorragias que podem necessitar de transfusão sanguínea;</w:t>
      </w:r>
    </w:p>
    <w:p w14:paraId="2203FFE9" w14:textId="77777777" w:rsidR="004A3960" w:rsidRDefault="004A3960" w:rsidP="004A3960">
      <w:pPr>
        <w:spacing w:after="0"/>
        <w:ind w:left="-851" w:right="-285"/>
        <w:jc w:val="both"/>
      </w:pPr>
      <w:r w:rsidRPr="004A3960">
        <w:rPr>
          <w:rFonts w:cstheme="minorHAnsi"/>
          <w:color w:val="000000"/>
          <w:sz w:val="24"/>
          <w:szCs w:val="24"/>
          <w:lang w:eastAsia="pt-BR"/>
        </w:rPr>
        <w:t>Complicações inerentes ao ato anestésico;</w:t>
      </w:r>
    </w:p>
    <w:p w14:paraId="7CDFA820" w14:textId="77777777" w:rsidR="004A3960" w:rsidRDefault="004A3960" w:rsidP="004A3960">
      <w:pPr>
        <w:spacing w:after="0"/>
        <w:ind w:left="-851" w:right="-285"/>
        <w:jc w:val="both"/>
      </w:pPr>
      <w:r w:rsidRPr="004A3960">
        <w:rPr>
          <w:rFonts w:cstheme="minorHAnsi"/>
          <w:color w:val="000000"/>
          <w:sz w:val="24"/>
          <w:szCs w:val="24"/>
          <w:lang w:eastAsia="pt-BR"/>
        </w:rPr>
        <w:t>Intubação difícil ou impossível que pode necessitar de traqueostomia de emergência;</w:t>
      </w:r>
    </w:p>
    <w:p w14:paraId="32278FBE" w14:textId="77777777" w:rsidR="004A3960" w:rsidRDefault="004A3960" w:rsidP="004A3960">
      <w:pPr>
        <w:spacing w:after="0"/>
        <w:ind w:left="-851" w:right="-285"/>
        <w:jc w:val="both"/>
      </w:pPr>
      <w:r w:rsidRPr="004A3960">
        <w:rPr>
          <w:rFonts w:cstheme="minorHAnsi"/>
          <w:color w:val="000000"/>
          <w:sz w:val="24"/>
          <w:szCs w:val="24"/>
          <w:lang w:eastAsia="pt-BR"/>
        </w:rPr>
        <w:t xml:space="preserve">Fístula </w:t>
      </w:r>
      <w:proofErr w:type="spellStart"/>
      <w:r w:rsidRPr="004A3960">
        <w:rPr>
          <w:rFonts w:cstheme="minorHAnsi"/>
          <w:color w:val="000000"/>
          <w:sz w:val="24"/>
          <w:szCs w:val="24"/>
          <w:lang w:eastAsia="pt-BR"/>
        </w:rPr>
        <w:t>faringo</w:t>
      </w:r>
      <w:proofErr w:type="spellEnd"/>
      <w:r w:rsidRPr="004A3960">
        <w:rPr>
          <w:rFonts w:cstheme="minorHAnsi"/>
          <w:color w:val="000000"/>
          <w:sz w:val="24"/>
          <w:szCs w:val="24"/>
          <w:lang w:eastAsia="pt-BR"/>
        </w:rPr>
        <w:t>-cutânea (da faringe para a pele) no pós-operatório;</w:t>
      </w:r>
    </w:p>
    <w:p w14:paraId="5B0F76C6" w14:textId="77777777" w:rsidR="004A3960" w:rsidRDefault="004A3960" w:rsidP="004A3960">
      <w:pPr>
        <w:spacing w:after="0"/>
        <w:ind w:left="-851" w:right="-285"/>
        <w:jc w:val="both"/>
      </w:pPr>
      <w:proofErr w:type="spellStart"/>
      <w:r w:rsidRPr="004A3960">
        <w:rPr>
          <w:rFonts w:cstheme="minorHAnsi"/>
          <w:color w:val="000000"/>
          <w:sz w:val="24"/>
          <w:szCs w:val="24"/>
          <w:lang w:eastAsia="pt-BR"/>
        </w:rPr>
        <w:t>Seroma</w:t>
      </w:r>
      <w:proofErr w:type="spellEnd"/>
      <w:r w:rsidRPr="004A3960">
        <w:rPr>
          <w:rFonts w:cstheme="minorHAnsi"/>
          <w:color w:val="000000"/>
          <w:sz w:val="24"/>
          <w:szCs w:val="24"/>
          <w:lang w:eastAsia="pt-BR"/>
        </w:rPr>
        <w:t xml:space="preserve"> (coleção líquida na área cirúrgica);</w:t>
      </w:r>
    </w:p>
    <w:p w14:paraId="4B13E10F" w14:textId="77777777" w:rsidR="004A3960" w:rsidRDefault="004A3960" w:rsidP="004A3960">
      <w:pPr>
        <w:spacing w:after="0"/>
        <w:ind w:left="-851" w:right="-285"/>
        <w:jc w:val="both"/>
      </w:pPr>
      <w:r w:rsidRPr="004A3960">
        <w:rPr>
          <w:rFonts w:cstheme="minorHAnsi"/>
          <w:color w:val="000000"/>
          <w:sz w:val="24"/>
          <w:szCs w:val="24"/>
          <w:lang w:eastAsia="pt-BR"/>
        </w:rPr>
        <w:t>Infecção;</w:t>
      </w:r>
    </w:p>
    <w:p w14:paraId="720E29DC" w14:textId="77777777" w:rsidR="004A3960" w:rsidRDefault="004A3960" w:rsidP="004A3960">
      <w:pPr>
        <w:spacing w:after="0"/>
        <w:ind w:left="-851" w:right="-285"/>
        <w:jc w:val="both"/>
      </w:pPr>
      <w:r w:rsidRPr="004A3960">
        <w:rPr>
          <w:rFonts w:cstheme="minorHAnsi"/>
          <w:color w:val="000000"/>
          <w:sz w:val="24"/>
          <w:szCs w:val="24"/>
          <w:lang w:eastAsia="pt-BR"/>
        </w:rPr>
        <w:t xml:space="preserve">Complicações cardiovasculares não diretamente associadas ao ato cirúrgico: arritmias cardíacas, choque vascular, parada </w:t>
      </w:r>
      <w:proofErr w:type="spellStart"/>
      <w:r w:rsidRPr="004A3960">
        <w:rPr>
          <w:rFonts w:cstheme="minorHAnsi"/>
          <w:color w:val="000000"/>
          <w:sz w:val="24"/>
          <w:szCs w:val="24"/>
          <w:lang w:eastAsia="pt-BR"/>
        </w:rPr>
        <w:t>cardio-respiratória</w:t>
      </w:r>
      <w:proofErr w:type="spellEnd"/>
      <w:r w:rsidRPr="004A3960">
        <w:rPr>
          <w:rFonts w:cstheme="minorHAnsi"/>
          <w:color w:val="000000"/>
          <w:sz w:val="24"/>
          <w:szCs w:val="24"/>
          <w:lang w:eastAsia="pt-BR"/>
        </w:rPr>
        <w:t>, trombose venosa nas pernas e morte súbita;</w:t>
      </w:r>
    </w:p>
    <w:p w14:paraId="70482710" w14:textId="77777777" w:rsidR="004A3960" w:rsidRDefault="004A3960" w:rsidP="004A3960">
      <w:pPr>
        <w:spacing w:after="0"/>
        <w:ind w:left="-851" w:right="-285"/>
        <w:jc w:val="both"/>
      </w:pPr>
      <w:r w:rsidRPr="004A3960">
        <w:rPr>
          <w:rFonts w:cstheme="minorHAnsi"/>
          <w:color w:val="000000"/>
          <w:sz w:val="24"/>
          <w:szCs w:val="24"/>
          <w:lang w:eastAsia="pt-BR"/>
        </w:rPr>
        <w:t>Cicatriz grande ou inestética;</w:t>
      </w:r>
    </w:p>
    <w:p w14:paraId="3396EB12" w14:textId="77777777" w:rsidR="004A3960" w:rsidRDefault="004A3960" w:rsidP="004A3960">
      <w:pPr>
        <w:spacing w:after="0"/>
        <w:ind w:left="-851" w:right="-285"/>
        <w:jc w:val="both"/>
      </w:pPr>
      <w:r w:rsidRPr="004A3960">
        <w:rPr>
          <w:rFonts w:cstheme="minorHAnsi"/>
          <w:color w:val="000000"/>
          <w:sz w:val="24"/>
          <w:szCs w:val="24"/>
          <w:lang w:eastAsia="pt-BR"/>
        </w:rPr>
        <w:t>Edema (inchaço) da face ou do pescoço;</w:t>
      </w:r>
    </w:p>
    <w:p w14:paraId="11F1B0D2" w14:textId="3FC4DBCB" w:rsidR="004A3960" w:rsidRPr="004A3960" w:rsidRDefault="004A3960" w:rsidP="004A3960">
      <w:pPr>
        <w:spacing w:after="0"/>
        <w:ind w:left="-851" w:right="-285"/>
        <w:jc w:val="both"/>
      </w:pPr>
      <w:r w:rsidRPr="004A3960">
        <w:rPr>
          <w:rFonts w:cstheme="minorHAnsi"/>
          <w:color w:val="000000"/>
          <w:sz w:val="24"/>
          <w:szCs w:val="24"/>
          <w:lang w:eastAsia="pt-BR"/>
        </w:rPr>
        <w:t>Deiscência de sutura (abertura de pontos).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318AC2CE" w14:textId="77777777" w:rsidR="004A3960" w:rsidRDefault="00B8350A" w:rsidP="004A3960">
      <w:pPr>
        <w:spacing w:after="0"/>
        <w:ind w:left="-851" w:right="-285"/>
      </w:pPr>
      <w:r w:rsidRPr="00AE2BF5">
        <w:rPr>
          <w:b/>
          <w:bCs/>
        </w:rPr>
        <w:t>CBHPM</w:t>
      </w:r>
      <w:r w:rsidRPr="00AE2BF5">
        <w:t xml:space="preserve">: </w:t>
      </w:r>
      <w:r w:rsidR="004A3960" w:rsidRPr="004A3960">
        <w:rPr>
          <w:rFonts w:cstheme="minorHAnsi"/>
          <w:color w:val="000000"/>
          <w:sz w:val="24"/>
          <w:szCs w:val="24"/>
          <w:lang w:eastAsia="pt-BR"/>
        </w:rPr>
        <w:t xml:space="preserve">3020612-0 </w:t>
      </w:r>
      <w:proofErr w:type="spellStart"/>
      <w:r w:rsidR="004A3960" w:rsidRPr="004A3960">
        <w:rPr>
          <w:rFonts w:cstheme="minorHAnsi"/>
          <w:color w:val="000000"/>
          <w:sz w:val="24"/>
          <w:szCs w:val="24"/>
          <w:lang w:eastAsia="pt-BR"/>
        </w:rPr>
        <w:t>laringectomia</w:t>
      </w:r>
      <w:proofErr w:type="spellEnd"/>
      <w:r w:rsidR="004A3960" w:rsidRPr="004A3960">
        <w:rPr>
          <w:rFonts w:cstheme="minorHAnsi"/>
          <w:color w:val="000000"/>
          <w:sz w:val="24"/>
          <w:szCs w:val="24"/>
          <w:lang w:eastAsia="pt-BR"/>
        </w:rPr>
        <w:t xml:space="preserve"> parcial / 3020613-8 </w:t>
      </w:r>
      <w:proofErr w:type="spellStart"/>
      <w:r w:rsidR="004A3960" w:rsidRPr="004A3960">
        <w:rPr>
          <w:rFonts w:cstheme="minorHAnsi"/>
          <w:color w:val="000000"/>
          <w:sz w:val="24"/>
          <w:szCs w:val="24"/>
          <w:lang w:eastAsia="pt-BR"/>
        </w:rPr>
        <w:t>laringectomia</w:t>
      </w:r>
      <w:proofErr w:type="spellEnd"/>
      <w:r w:rsidR="004A3960" w:rsidRPr="004A3960">
        <w:rPr>
          <w:rFonts w:cstheme="minorHAnsi"/>
          <w:color w:val="000000"/>
          <w:sz w:val="24"/>
          <w:szCs w:val="24"/>
          <w:lang w:eastAsia="pt-BR"/>
        </w:rPr>
        <w:t xml:space="preserve"> total</w:t>
      </w:r>
      <w:r w:rsidR="004A3960">
        <w:t xml:space="preserve">   </w:t>
      </w:r>
    </w:p>
    <w:p w14:paraId="5AF4C42C" w14:textId="61ED1B67" w:rsidR="004A3960" w:rsidRPr="004A3960" w:rsidRDefault="004A3960" w:rsidP="004A3960">
      <w:pPr>
        <w:spacing w:after="0"/>
        <w:ind w:left="-851" w:right="-285"/>
        <w:rPr>
          <w:rFonts w:cstheme="minorHAnsi"/>
          <w:sz w:val="24"/>
          <w:szCs w:val="24"/>
        </w:rPr>
      </w:pPr>
      <w:r w:rsidRPr="004A3960">
        <w:rPr>
          <w:b/>
        </w:rPr>
        <w:t>CID:</w:t>
      </w:r>
      <w:r>
        <w:t xml:space="preserve">  </w:t>
      </w:r>
      <w:r>
        <w:rPr>
          <w:sz w:val="24"/>
          <w:szCs w:val="24"/>
        </w:rPr>
        <w:t xml:space="preserve">C328/ C329/ D141/ </w:t>
      </w:r>
      <w:r w:rsidRPr="004A3960">
        <w:rPr>
          <w:rFonts w:cstheme="minorHAnsi"/>
          <w:sz w:val="24"/>
          <w:szCs w:val="24"/>
        </w:rPr>
        <w:t xml:space="preserve">D380/ </w:t>
      </w:r>
      <w:r w:rsidR="00EA1C34">
        <w:rPr>
          <w:rFonts w:cstheme="minorHAnsi"/>
          <w:color w:val="000000"/>
          <w:sz w:val="24"/>
          <w:szCs w:val="24"/>
          <w:lang w:eastAsia="pt-BR"/>
        </w:rPr>
        <w:t>J381</w:t>
      </w:r>
      <w:r w:rsidRPr="004A3960">
        <w:rPr>
          <w:rFonts w:cstheme="minorHAnsi"/>
          <w:color w:val="000000"/>
          <w:sz w:val="24"/>
          <w:szCs w:val="24"/>
          <w:lang w:eastAsia="pt-BR"/>
        </w:rPr>
        <w:t>/ S110/ S170/ C32</w:t>
      </w:r>
      <w:r w:rsidR="00EA1C34">
        <w:rPr>
          <w:rFonts w:cstheme="minorHAnsi"/>
          <w:color w:val="000000"/>
          <w:sz w:val="24"/>
          <w:szCs w:val="24"/>
          <w:lang w:eastAsia="pt-BR"/>
        </w:rPr>
        <w:t>/ C320</w:t>
      </w:r>
      <w:r w:rsidRPr="004A3960">
        <w:rPr>
          <w:rFonts w:cstheme="minorHAnsi"/>
          <w:color w:val="000000"/>
          <w:sz w:val="24"/>
          <w:szCs w:val="24"/>
          <w:lang w:eastAsia="pt-BR"/>
        </w:rPr>
        <w:t>/ C321/ C322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3D28DB04" w14:textId="77777777" w:rsidR="001E4D88" w:rsidRDefault="001E4D88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E719C" w14:textId="77777777" w:rsidR="005B7FF1" w:rsidRDefault="005B7FF1" w:rsidP="001E4D88">
      <w:pPr>
        <w:spacing w:after="0" w:line="240" w:lineRule="auto"/>
      </w:pPr>
      <w:r>
        <w:separator/>
      </w:r>
    </w:p>
  </w:endnote>
  <w:endnote w:type="continuationSeparator" w:id="0">
    <w:p w14:paraId="2A6F235D" w14:textId="77777777" w:rsidR="005B7FF1" w:rsidRDefault="005B7FF1" w:rsidP="001E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0AC3D" w14:textId="6343DAAC" w:rsidR="001E4D88" w:rsidRDefault="001E4D88" w:rsidP="001E4D88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27494" w14:textId="77777777" w:rsidR="005B7FF1" w:rsidRDefault="005B7FF1" w:rsidP="001E4D88">
      <w:pPr>
        <w:spacing w:after="0" w:line="240" w:lineRule="auto"/>
      </w:pPr>
      <w:r>
        <w:separator/>
      </w:r>
    </w:p>
  </w:footnote>
  <w:footnote w:type="continuationSeparator" w:id="0">
    <w:p w14:paraId="0225D144" w14:textId="77777777" w:rsidR="005B7FF1" w:rsidRDefault="005B7FF1" w:rsidP="001E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F7540"/>
    <w:rsid w:val="001E4D88"/>
    <w:rsid w:val="004A3960"/>
    <w:rsid w:val="005B7FF1"/>
    <w:rsid w:val="00B8350A"/>
    <w:rsid w:val="00E957F3"/>
    <w:rsid w:val="00EA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5524E56F-018D-4C29-B51B-63C95FF7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96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1E4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2023-09-25T16:54:00Z</dcterms:created>
  <dcterms:modified xsi:type="dcterms:W3CDTF">2023-10-02T13:13:00Z</dcterms:modified>
</cp:coreProperties>
</file>