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26B86593" w:rsidR="00B8350A" w:rsidRDefault="00166F0C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0B1D8BBA" wp14:editId="07861173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232DF15E" w:rsidR="00B8350A" w:rsidRPr="003D0FBC" w:rsidRDefault="001738B0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AMIDALECTOMIA COM OU SEM ADENOIDECTOMIA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54C2384B" w14:textId="77777777" w:rsidR="001738B0" w:rsidRDefault="00B8350A" w:rsidP="001738B0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1738B0">
        <w:rPr>
          <w:sz w:val="24"/>
          <w:szCs w:val="24"/>
        </w:rPr>
        <w:t xml:space="preserve"> designado </w:t>
      </w:r>
      <w:r w:rsidR="001738B0">
        <w:rPr>
          <w:b/>
          <w:sz w:val="24"/>
          <w:szCs w:val="24"/>
        </w:rPr>
        <w:t>“AMIDALECTOMIA COM OU SEM ADENOIDECTOMIA”</w:t>
      </w:r>
      <w:r w:rsidR="001738B0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3DBFF449" w14:textId="77777777" w:rsidR="001738B0" w:rsidRDefault="001738B0" w:rsidP="001738B0">
      <w:pPr>
        <w:spacing w:after="0"/>
        <w:ind w:left="-851" w:right="-285"/>
        <w:jc w:val="both"/>
        <w:rPr>
          <w:sz w:val="24"/>
          <w:szCs w:val="24"/>
        </w:rPr>
      </w:pPr>
    </w:p>
    <w:p w14:paraId="739B179D" w14:textId="77777777" w:rsidR="001738B0" w:rsidRDefault="00B8350A" w:rsidP="001738B0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1738B0" w:rsidRPr="001738B0">
        <w:rPr>
          <w:rFonts w:cstheme="minorHAnsi"/>
          <w:color w:val="000000"/>
          <w:sz w:val="24"/>
          <w:szCs w:val="24"/>
          <w:lang w:eastAsia="pt-BR"/>
        </w:rPr>
        <w:t xml:space="preserve">As adenoides e as amígdalas palatinas são órgãos imunologicamente ativos que reforçam a imunidade de todo o trato </w:t>
      </w:r>
      <w:proofErr w:type="spellStart"/>
      <w:r w:rsidR="001738B0" w:rsidRPr="001738B0">
        <w:rPr>
          <w:rFonts w:cstheme="minorHAnsi"/>
          <w:color w:val="000000"/>
          <w:sz w:val="24"/>
          <w:szCs w:val="24"/>
          <w:lang w:eastAsia="pt-BR"/>
        </w:rPr>
        <w:t>aero-digestivo</w:t>
      </w:r>
      <w:proofErr w:type="spellEnd"/>
      <w:r w:rsidR="001738B0" w:rsidRPr="001738B0">
        <w:rPr>
          <w:rFonts w:cstheme="minorHAnsi"/>
          <w:color w:val="000000"/>
          <w:sz w:val="24"/>
          <w:szCs w:val="24"/>
          <w:lang w:eastAsia="pt-BR"/>
        </w:rPr>
        <w:t xml:space="preserve"> superior podendo sua função estar comprometida principalmente por hipertrofia ou infecções repetidas.</w:t>
      </w:r>
      <w:r w:rsidR="001738B0">
        <w:rPr>
          <w:rFonts w:cstheme="minorHAnsi"/>
          <w:sz w:val="24"/>
          <w:szCs w:val="24"/>
        </w:rPr>
        <w:t xml:space="preserve"> </w:t>
      </w:r>
      <w:r w:rsidR="001738B0" w:rsidRPr="001738B0">
        <w:rPr>
          <w:rFonts w:cstheme="minorHAnsi"/>
          <w:color w:val="000000"/>
          <w:sz w:val="24"/>
          <w:szCs w:val="24"/>
          <w:lang w:eastAsia="pt-BR"/>
        </w:rPr>
        <w:t xml:space="preserve">As indicações cirúrgicas são </w:t>
      </w:r>
      <w:r w:rsidR="001738B0" w:rsidRPr="001738B0">
        <w:rPr>
          <w:rFonts w:cstheme="minorHAnsi"/>
          <w:b/>
          <w:bCs/>
          <w:color w:val="000000"/>
          <w:sz w:val="24"/>
          <w:szCs w:val="24"/>
          <w:lang w:eastAsia="pt-BR"/>
        </w:rPr>
        <w:t xml:space="preserve">absolutas </w:t>
      </w:r>
      <w:r w:rsidR="001738B0" w:rsidRPr="001738B0">
        <w:rPr>
          <w:rFonts w:cstheme="minorHAnsi"/>
          <w:color w:val="000000"/>
          <w:sz w:val="24"/>
          <w:szCs w:val="24"/>
          <w:lang w:eastAsia="pt-BR"/>
        </w:rPr>
        <w:t xml:space="preserve">quando ocorre hipertrofia com obstrução da via respiratória ou da via digestiva (respiração bucal, ronco, engasgos </w:t>
      </w:r>
      <w:proofErr w:type="spellStart"/>
      <w:r w:rsidR="001738B0" w:rsidRPr="001738B0">
        <w:rPr>
          <w:rFonts w:cstheme="minorHAnsi"/>
          <w:color w:val="000000"/>
          <w:sz w:val="24"/>
          <w:szCs w:val="24"/>
          <w:lang w:eastAsia="pt-BR"/>
        </w:rPr>
        <w:t>freqüentes</w:t>
      </w:r>
      <w:proofErr w:type="spellEnd"/>
      <w:r w:rsidR="001738B0" w:rsidRPr="001738B0">
        <w:rPr>
          <w:rFonts w:cstheme="minorHAnsi"/>
          <w:color w:val="000000"/>
          <w:sz w:val="24"/>
          <w:szCs w:val="24"/>
          <w:lang w:eastAsia="pt-BR"/>
        </w:rPr>
        <w:t>, preferência por alimentos líquidos ou pastosos, baixo peso), e tumores.</w:t>
      </w:r>
      <w:r w:rsidR="001738B0">
        <w:rPr>
          <w:rFonts w:cstheme="minorHAnsi"/>
          <w:sz w:val="24"/>
          <w:szCs w:val="24"/>
        </w:rPr>
        <w:t xml:space="preserve"> </w:t>
      </w:r>
    </w:p>
    <w:p w14:paraId="66E1960F" w14:textId="77777777" w:rsidR="001738B0" w:rsidRDefault="001738B0" w:rsidP="001738B0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1738B0">
        <w:rPr>
          <w:rFonts w:cstheme="minorHAnsi"/>
          <w:color w:val="000000"/>
          <w:sz w:val="24"/>
          <w:szCs w:val="24"/>
          <w:lang w:eastAsia="pt-BR"/>
        </w:rPr>
        <w:t xml:space="preserve">As indicações cirúrgicas são </w:t>
      </w:r>
      <w:r w:rsidRPr="001738B0">
        <w:rPr>
          <w:rFonts w:cstheme="minorHAnsi"/>
          <w:b/>
          <w:bCs/>
          <w:color w:val="000000"/>
          <w:sz w:val="24"/>
          <w:szCs w:val="24"/>
          <w:lang w:eastAsia="pt-BR"/>
        </w:rPr>
        <w:t xml:space="preserve">relativas </w:t>
      </w:r>
      <w:r w:rsidRPr="001738B0">
        <w:rPr>
          <w:rFonts w:cstheme="minorHAnsi"/>
          <w:color w:val="000000"/>
          <w:sz w:val="24"/>
          <w:szCs w:val="24"/>
          <w:lang w:eastAsia="pt-BR"/>
        </w:rPr>
        <w:t xml:space="preserve">nas </w:t>
      </w:r>
      <w:proofErr w:type="spellStart"/>
      <w:r w:rsidRPr="001738B0">
        <w:rPr>
          <w:rFonts w:cstheme="minorHAnsi"/>
          <w:color w:val="000000"/>
          <w:sz w:val="24"/>
          <w:szCs w:val="24"/>
          <w:lang w:eastAsia="pt-BR"/>
        </w:rPr>
        <w:t>adenoamigdalites</w:t>
      </w:r>
      <w:proofErr w:type="spellEnd"/>
      <w:r w:rsidRPr="001738B0">
        <w:rPr>
          <w:rFonts w:cstheme="minorHAnsi"/>
          <w:color w:val="000000"/>
          <w:sz w:val="24"/>
          <w:szCs w:val="24"/>
          <w:lang w:eastAsia="pt-BR"/>
        </w:rPr>
        <w:t xml:space="preserve"> de repetição, abcesso </w:t>
      </w:r>
      <w:proofErr w:type="spellStart"/>
      <w:r w:rsidRPr="001738B0">
        <w:rPr>
          <w:rFonts w:cstheme="minorHAnsi"/>
          <w:color w:val="000000"/>
          <w:sz w:val="24"/>
          <w:szCs w:val="24"/>
          <w:lang w:eastAsia="pt-BR"/>
        </w:rPr>
        <w:t>periamigdaliano</w:t>
      </w:r>
      <w:proofErr w:type="spellEnd"/>
      <w:r w:rsidRPr="001738B0">
        <w:rPr>
          <w:rFonts w:cstheme="minorHAnsi"/>
          <w:color w:val="000000"/>
          <w:sz w:val="24"/>
          <w:szCs w:val="24"/>
          <w:lang w:eastAsia="pt-BR"/>
        </w:rPr>
        <w:t xml:space="preserve">, suspeita de </w:t>
      </w:r>
      <w:proofErr w:type="spellStart"/>
      <w:r w:rsidRPr="001738B0">
        <w:rPr>
          <w:rFonts w:cstheme="minorHAnsi"/>
          <w:color w:val="000000"/>
          <w:sz w:val="24"/>
          <w:szCs w:val="24"/>
          <w:lang w:eastAsia="pt-BR"/>
        </w:rPr>
        <w:t>adenoamigdalites</w:t>
      </w:r>
      <w:proofErr w:type="spellEnd"/>
      <w:r w:rsidRPr="001738B0">
        <w:rPr>
          <w:rFonts w:cstheme="minorHAnsi"/>
          <w:color w:val="000000"/>
          <w:sz w:val="24"/>
          <w:szCs w:val="24"/>
          <w:lang w:eastAsia="pt-BR"/>
        </w:rPr>
        <w:t xml:space="preserve"> como foco de infecção à distância, causa de convulsão febril, nas deformidades orofaciais (existente ou para sua prevenção), otites de repetição, por vezes com redução da audição e, mais raramente, sinusites de repetição.</w:t>
      </w:r>
    </w:p>
    <w:p w14:paraId="479DD73B" w14:textId="7746A094" w:rsidR="001738B0" w:rsidRPr="001738B0" w:rsidRDefault="001738B0" w:rsidP="001738B0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1738B0">
        <w:rPr>
          <w:rFonts w:cstheme="minorHAnsi"/>
          <w:sz w:val="24"/>
          <w:szCs w:val="24"/>
        </w:rPr>
        <w:t>Está indicada a colocação de tubos de ventilação (carretéis) quando persiste, apesar do tratamento clinico, quadro de diminuição de audição pela presença de líquido no ouvido médio, com ou sem retração timpânica, relacionada à possível disfunção ou obstrução da tuba auditiva (trompa de Eustáquio), podendo determinar perda parcial da audição, sensação de plenitude (ouvido cheio), e mais raramente zumbidos (zoeira) ou vertigem (tonturas).</w:t>
      </w:r>
    </w:p>
    <w:p w14:paraId="080B6E36" w14:textId="77777777" w:rsidR="001738B0" w:rsidRDefault="001738B0" w:rsidP="001738B0">
      <w:pPr>
        <w:pStyle w:val="Default"/>
        <w:spacing w:line="276" w:lineRule="auto"/>
        <w:jc w:val="both"/>
        <w:rPr>
          <w:sz w:val="20"/>
          <w:szCs w:val="20"/>
        </w:rPr>
      </w:pPr>
    </w:p>
    <w:p w14:paraId="0B32D339" w14:textId="0F0047CC" w:rsidR="001738B0" w:rsidRDefault="00AC667F" w:rsidP="001738B0">
      <w:pPr>
        <w:spacing w:after="0"/>
        <w:ind w:left="-851" w:right="-285"/>
        <w:jc w:val="both"/>
        <w:rPr>
          <w:color w:val="FF0000"/>
          <w:sz w:val="24"/>
          <w:szCs w:val="24"/>
        </w:rPr>
      </w:pPr>
      <w:r>
        <w:rPr>
          <w:b/>
          <w:bCs/>
        </w:rPr>
        <w:t>RISCOS E COMPLICAÇÕES DO PROCEDIMENTO</w:t>
      </w:r>
      <w:r w:rsidR="00B8350A" w:rsidRPr="00AE2BF5">
        <w:rPr>
          <w:b/>
          <w:bCs/>
        </w:rPr>
        <w:t>:</w:t>
      </w:r>
      <w:r w:rsidR="00B8350A" w:rsidRPr="008B6BC3">
        <w:t xml:space="preserve"> </w:t>
      </w:r>
    </w:p>
    <w:p w14:paraId="1B969EDE" w14:textId="77777777" w:rsidR="001738B0" w:rsidRDefault="001738B0" w:rsidP="001738B0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1738B0">
        <w:rPr>
          <w:rFonts w:cstheme="minorHAnsi"/>
          <w:color w:val="000000"/>
          <w:sz w:val="24"/>
          <w:szCs w:val="24"/>
          <w:lang w:eastAsia="pt-BR"/>
        </w:rPr>
        <w:t>FEBRE E DOR - Febre e dor referida na área do ouvido ocorrem normalmente, podem ser intensas, passam em 3 a 10 dias, e devem ser tratadas com medicamentos.</w:t>
      </w:r>
    </w:p>
    <w:p w14:paraId="1AFE19E0" w14:textId="77777777" w:rsidR="001738B0" w:rsidRDefault="001738B0" w:rsidP="001738B0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1738B0">
        <w:rPr>
          <w:rFonts w:cstheme="minorHAnsi"/>
          <w:color w:val="000000"/>
          <w:sz w:val="24"/>
          <w:szCs w:val="24"/>
          <w:lang w:eastAsia="pt-BR"/>
        </w:rPr>
        <w:t>MAU-HÁLITO - É comum ocorre e cede em 7 a 14 dias.</w:t>
      </w:r>
    </w:p>
    <w:p w14:paraId="703982D0" w14:textId="77777777" w:rsidR="001738B0" w:rsidRDefault="001738B0" w:rsidP="001738B0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1738B0">
        <w:rPr>
          <w:rFonts w:cstheme="minorHAnsi"/>
          <w:color w:val="000000"/>
          <w:sz w:val="24"/>
          <w:szCs w:val="24"/>
          <w:lang w:eastAsia="pt-BR"/>
        </w:rPr>
        <w:t>VÔMITOS - Podem ocorrer algumas vezes, no dia da cirurgia, constituídos de sangue.</w:t>
      </w:r>
    </w:p>
    <w:p w14:paraId="4118E969" w14:textId="77777777" w:rsidR="001738B0" w:rsidRDefault="001738B0" w:rsidP="001738B0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1738B0">
        <w:rPr>
          <w:rFonts w:cstheme="minorHAnsi"/>
          <w:color w:val="000000"/>
          <w:sz w:val="24"/>
          <w:szCs w:val="24"/>
          <w:lang w:eastAsia="pt-BR"/>
        </w:rPr>
        <w:t xml:space="preserve">HEMORRAGIA - Representa o maior risco desta cirurgia, podendo ocorrer até 14 dias após o ato cirúrgico, sendo mais frequente em menor volume e, mais raramente, em maior volume, podendo </w:t>
      </w:r>
      <w:r w:rsidRPr="001738B0">
        <w:rPr>
          <w:rFonts w:cstheme="minorHAnsi"/>
          <w:color w:val="000000"/>
          <w:sz w:val="24"/>
          <w:szCs w:val="24"/>
          <w:lang w:eastAsia="pt-BR"/>
        </w:rPr>
        <w:lastRenderedPageBreak/>
        <w:t xml:space="preserve">levar até à </w:t>
      </w:r>
      <w:proofErr w:type="spellStart"/>
      <w:r w:rsidRPr="001738B0">
        <w:rPr>
          <w:rFonts w:cstheme="minorHAnsi"/>
          <w:color w:val="000000"/>
          <w:sz w:val="24"/>
          <w:szCs w:val="24"/>
          <w:lang w:eastAsia="pt-BR"/>
        </w:rPr>
        <w:t>reintervenção</w:t>
      </w:r>
      <w:proofErr w:type="spellEnd"/>
      <w:r w:rsidRPr="001738B0">
        <w:rPr>
          <w:rFonts w:cstheme="minorHAnsi"/>
          <w:color w:val="000000"/>
          <w:sz w:val="24"/>
          <w:szCs w:val="24"/>
          <w:lang w:eastAsia="pt-BR"/>
        </w:rPr>
        <w:t xml:space="preserve"> cirúrgica sob anestesia geral e transfusão sanguínea. A morte por hemorragia é uma complicação extremamente rara.</w:t>
      </w:r>
    </w:p>
    <w:p w14:paraId="5149A654" w14:textId="77777777" w:rsidR="001738B0" w:rsidRDefault="001738B0" w:rsidP="001738B0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1738B0">
        <w:rPr>
          <w:rFonts w:cstheme="minorHAnsi"/>
          <w:color w:val="000000"/>
          <w:sz w:val="24"/>
          <w:szCs w:val="24"/>
          <w:lang w:eastAsia="pt-BR"/>
        </w:rPr>
        <w:t>INFECÇAO - Pode ocorrer na região operada, causada por bactérias habituais da faringe, e geralmente regride sem antibióticos.</w:t>
      </w:r>
    </w:p>
    <w:p w14:paraId="291811EE" w14:textId="77777777" w:rsidR="001738B0" w:rsidRDefault="001738B0" w:rsidP="001738B0">
      <w:pPr>
        <w:spacing w:after="0"/>
        <w:ind w:left="-851" w:right="-285"/>
        <w:jc w:val="both"/>
        <w:rPr>
          <w:color w:val="FF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eastAsia="pt-BR"/>
        </w:rPr>
        <w:t>VOZ ANA</w:t>
      </w:r>
      <w:r w:rsidRPr="001738B0">
        <w:rPr>
          <w:rFonts w:cstheme="minorHAnsi"/>
          <w:color w:val="000000"/>
          <w:sz w:val="24"/>
          <w:szCs w:val="24"/>
          <w:lang w:eastAsia="pt-BR"/>
        </w:rPr>
        <w:t>SALADA E REFLUXO DE LÍQUIDOS - Podem ocorrer nos primeiros dias desaparecendo espontaneamente.</w:t>
      </w:r>
    </w:p>
    <w:p w14:paraId="3197A954" w14:textId="77777777" w:rsidR="001738B0" w:rsidRDefault="001738B0" w:rsidP="001738B0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1738B0">
        <w:rPr>
          <w:rFonts w:cstheme="minorHAnsi"/>
          <w:color w:val="000000"/>
          <w:sz w:val="24"/>
          <w:szCs w:val="24"/>
          <w:lang w:eastAsia="pt-BR"/>
        </w:rPr>
        <w:t xml:space="preserve">RECIDIVA - A recidiva das adenoides é mais frequente em crianças jovens e alérgicas, raramente necessitando </w:t>
      </w:r>
      <w:proofErr w:type="spellStart"/>
      <w:r w:rsidRPr="001738B0">
        <w:rPr>
          <w:rFonts w:cstheme="minorHAnsi"/>
          <w:color w:val="000000"/>
          <w:sz w:val="24"/>
          <w:szCs w:val="24"/>
          <w:lang w:eastAsia="pt-BR"/>
        </w:rPr>
        <w:t>reintervenção</w:t>
      </w:r>
      <w:proofErr w:type="spellEnd"/>
      <w:r w:rsidRPr="001738B0">
        <w:rPr>
          <w:rFonts w:cstheme="minorHAnsi"/>
          <w:color w:val="000000"/>
          <w:sz w:val="24"/>
          <w:szCs w:val="24"/>
          <w:lang w:eastAsia="pt-BR"/>
        </w:rPr>
        <w:t xml:space="preserve">; e a das amigdalas é rara (brotos linfoides). O retorno do acúmulo de líquido </w:t>
      </w:r>
      <w:proofErr w:type="spellStart"/>
      <w:r w:rsidRPr="001738B0">
        <w:rPr>
          <w:rFonts w:cstheme="minorHAnsi"/>
          <w:color w:val="000000"/>
          <w:sz w:val="24"/>
          <w:szCs w:val="24"/>
          <w:lang w:eastAsia="pt-BR"/>
        </w:rPr>
        <w:t>sero</w:t>
      </w:r>
      <w:proofErr w:type="spellEnd"/>
      <w:r w:rsidRPr="001738B0">
        <w:rPr>
          <w:rFonts w:cstheme="minorHAnsi"/>
          <w:color w:val="000000"/>
          <w:sz w:val="24"/>
          <w:szCs w:val="24"/>
          <w:lang w:eastAsia="pt-BR"/>
        </w:rPr>
        <w:t>-mucoso no ouvido médio é passível de ocorrer e pode exigir nova intervenção cirúrgica.</w:t>
      </w:r>
    </w:p>
    <w:p w14:paraId="56CD3144" w14:textId="77777777" w:rsidR="001738B0" w:rsidRDefault="001738B0" w:rsidP="001738B0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1738B0">
        <w:rPr>
          <w:rFonts w:cstheme="minorHAnsi"/>
          <w:color w:val="000000"/>
          <w:sz w:val="24"/>
          <w:szCs w:val="24"/>
          <w:lang w:eastAsia="pt-BR"/>
        </w:rPr>
        <w:t>SECREÇÃO PURULENTA NO OUVIDO - Poderá ocorrer pela entrada de água no ouvido ou após gripes e resfriados, sendo o tratamento feito com limpeza, aspirações e antibióticos.</w:t>
      </w:r>
    </w:p>
    <w:p w14:paraId="705957BA" w14:textId="77777777" w:rsidR="001738B0" w:rsidRDefault="001738B0" w:rsidP="001738B0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1738B0">
        <w:rPr>
          <w:rFonts w:cstheme="minorHAnsi"/>
          <w:color w:val="000000"/>
          <w:sz w:val="24"/>
          <w:szCs w:val="24"/>
          <w:lang w:eastAsia="pt-BR"/>
        </w:rPr>
        <w:t>PERMANÊNCIA DE PERFURAÇÃO TIMPÂNICA - Após a saída do dreno de ventilação poderá permanecer uma perfuração no tímpano. Isto é raro e trata-se com cirurgia (</w:t>
      </w:r>
      <w:proofErr w:type="spellStart"/>
      <w:r w:rsidRPr="001738B0">
        <w:rPr>
          <w:rFonts w:cstheme="minorHAnsi"/>
          <w:color w:val="000000"/>
          <w:sz w:val="24"/>
          <w:szCs w:val="24"/>
          <w:lang w:eastAsia="pt-BR"/>
        </w:rPr>
        <w:t>timpanoplastia</w:t>
      </w:r>
      <w:proofErr w:type="spellEnd"/>
      <w:r w:rsidRPr="001738B0">
        <w:rPr>
          <w:rFonts w:cstheme="minorHAnsi"/>
          <w:color w:val="000000"/>
          <w:sz w:val="24"/>
          <w:szCs w:val="24"/>
          <w:lang w:eastAsia="pt-BR"/>
        </w:rPr>
        <w:t xml:space="preserve">). A implantação do tecido epitelial para dentro do ouvido médio originando um </w:t>
      </w:r>
      <w:proofErr w:type="spellStart"/>
      <w:r w:rsidRPr="001738B0">
        <w:rPr>
          <w:rFonts w:cstheme="minorHAnsi"/>
          <w:color w:val="000000"/>
          <w:sz w:val="24"/>
          <w:szCs w:val="24"/>
          <w:lang w:eastAsia="pt-BR"/>
        </w:rPr>
        <w:t>colesteatoma</w:t>
      </w:r>
      <w:proofErr w:type="spellEnd"/>
      <w:r w:rsidRPr="001738B0">
        <w:rPr>
          <w:rFonts w:cstheme="minorHAnsi"/>
          <w:color w:val="000000"/>
          <w:sz w:val="24"/>
          <w:szCs w:val="24"/>
          <w:lang w:eastAsia="pt-BR"/>
        </w:rPr>
        <w:t xml:space="preserve"> é rara, mas pode ocorrer.</w:t>
      </w:r>
    </w:p>
    <w:p w14:paraId="6742F410" w14:textId="2E87626C" w:rsidR="001738B0" w:rsidRPr="001738B0" w:rsidRDefault="001738B0" w:rsidP="001738B0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1738B0">
        <w:rPr>
          <w:rFonts w:cstheme="minorHAnsi"/>
          <w:color w:val="000000"/>
          <w:sz w:val="24"/>
          <w:szCs w:val="24"/>
          <w:lang w:eastAsia="pt-BR"/>
        </w:rPr>
        <w:t>PERDA AUDITIVA - A perda auditiva causada pelo trauma sonoro do aspirador é rara.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568A2E60" w:rsidR="00B8350A" w:rsidRPr="008B6BC3" w:rsidRDefault="00B8350A" w:rsidP="00B8350A">
      <w:pPr>
        <w:spacing w:after="0"/>
        <w:ind w:left="-851" w:right="-285"/>
        <w:jc w:val="both"/>
        <w:rPr>
          <w:color w:val="FF0000"/>
        </w:rPr>
      </w:pPr>
      <w:r w:rsidRPr="00AE2BF5">
        <w:rPr>
          <w:b/>
          <w:bCs/>
        </w:rPr>
        <w:t>CBHPM</w:t>
      </w:r>
      <w:r w:rsidR="001738B0">
        <w:t>:</w:t>
      </w:r>
      <w:r w:rsidRPr="00AE2BF5">
        <w:t xml:space="preserve"> </w:t>
      </w:r>
      <w:r w:rsidR="001738B0">
        <w:rPr>
          <w:sz w:val="24"/>
          <w:szCs w:val="24"/>
        </w:rPr>
        <w:t>3.02.05.00-0</w:t>
      </w:r>
      <w:r w:rsidRPr="00AE2BF5">
        <w:t xml:space="preserve">      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1738B0">
        <w:rPr>
          <w:sz w:val="24"/>
          <w:szCs w:val="24"/>
        </w:rPr>
        <w:t xml:space="preserve"> </w:t>
      </w:r>
      <w:r w:rsidR="001738B0" w:rsidRPr="001738B0">
        <w:rPr>
          <w:sz w:val="24"/>
          <w:szCs w:val="24"/>
        </w:rPr>
        <w:t>J35.2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2D092" w14:textId="77777777" w:rsidR="00951E25" w:rsidRDefault="00951E25" w:rsidP="00166F0C">
      <w:pPr>
        <w:spacing w:after="0" w:line="240" w:lineRule="auto"/>
      </w:pPr>
      <w:r>
        <w:separator/>
      </w:r>
    </w:p>
  </w:endnote>
  <w:endnote w:type="continuationSeparator" w:id="0">
    <w:p w14:paraId="7E8208C8" w14:textId="77777777" w:rsidR="00951E25" w:rsidRDefault="00951E25" w:rsidP="0016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6925B" w14:textId="56BFD60C" w:rsidR="00166F0C" w:rsidRDefault="00166F0C" w:rsidP="00166F0C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AEE5F" w14:textId="77777777" w:rsidR="00951E25" w:rsidRDefault="00951E25" w:rsidP="00166F0C">
      <w:pPr>
        <w:spacing w:after="0" w:line="240" w:lineRule="auto"/>
      </w:pPr>
      <w:r>
        <w:separator/>
      </w:r>
    </w:p>
  </w:footnote>
  <w:footnote w:type="continuationSeparator" w:id="0">
    <w:p w14:paraId="3EE838CC" w14:textId="77777777" w:rsidR="00951E25" w:rsidRDefault="00951E25" w:rsidP="0016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166F0C"/>
    <w:rsid w:val="001738B0"/>
    <w:rsid w:val="00951E25"/>
    <w:rsid w:val="00AC667F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12262BFF-3412-42B1-9D3B-3AB3806B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8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38B0"/>
    <w:pPr>
      <w:autoSpaceDE w:val="0"/>
      <w:autoSpaceDN w:val="0"/>
      <w:adjustRightInd w:val="0"/>
      <w:spacing w:after="0" w:line="240" w:lineRule="auto"/>
    </w:pPr>
    <w:rPr>
      <w:rFonts w:ascii="Trebuchet MS" w:eastAsia="MS Mincho" w:hAnsi="Trebuchet MS" w:cs="Trebuchet MS"/>
      <w:color w:val="000000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166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6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6365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2023-09-22T19:38:00Z</dcterms:created>
  <dcterms:modified xsi:type="dcterms:W3CDTF">2023-10-02T13:05:00Z</dcterms:modified>
</cp:coreProperties>
</file>